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0E" w:rsidRPr="004F3D33" w:rsidRDefault="009006E5" w:rsidP="00BC5CA1">
      <w:pPr>
        <w:adjustRightInd w:val="0"/>
        <w:snapToGrid w:val="0"/>
        <w:spacing w:line="360" w:lineRule="auto"/>
        <w:jc w:val="center"/>
        <w:outlineLvl w:val="0"/>
        <w:rPr>
          <w:rFonts w:ascii="Times New Roman" w:eastAsia="黑体" w:hAnsi="Times New Roman" w:cs="Times New Roman"/>
          <w:b/>
          <w:bCs/>
          <w:spacing w:val="-20"/>
          <w:sz w:val="32"/>
          <w:szCs w:val="32"/>
        </w:rPr>
      </w:pPr>
      <w:r w:rsidRPr="009006E5">
        <w:rPr>
          <w:rFonts w:ascii="Times New Roman" w:eastAsia="黑体" w:hAnsi="Times New Roman" w:cs="Times New Roman" w:hint="eastAsia"/>
          <w:b/>
          <w:bCs/>
          <w:spacing w:val="-20"/>
          <w:sz w:val="32"/>
          <w:szCs w:val="32"/>
        </w:rPr>
        <w:t>山东临沂临沭羽山</w:t>
      </w:r>
      <w:r w:rsidRPr="009006E5">
        <w:rPr>
          <w:rFonts w:ascii="Times New Roman" w:eastAsia="黑体" w:hAnsi="Times New Roman" w:cs="Times New Roman" w:hint="eastAsia"/>
          <w:b/>
          <w:bCs/>
          <w:spacing w:val="-20"/>
          <w:sz w:val="32"/>
          <w:szCs w:val="32"/>
        </w:rPr>
        <w:t xml:space="preserve">220 </w:t>
      </w:r>
      <w:r w:rsidRPr="009006E5">
        <w:rPr>
          <w:rFonts w:ascii="Times New Roman" w:eastAsia="黑体" w:hAnsi="Times New Roman" w:cs="Times New Roman" w:hint="eastAsia"/>
          <w:b/>
          <w:bCs/>
          <w:spacing w:val="-20"/>
          <w:sz w:val="32"/>
          <w:szCs w:val="32"/>
        </w:rPr>
        <w:t>千伏变电站</w:t>
      </w:r>
      <w:r w:rsidRPr="009006E5">
        <w:rPr>
          <w:rFonts w:ascii="Times New Roman" w:eastAsia="黑体" w:hAnsi="Times New Roman" w:cs="Times New Roman" w:hint="eastAsia"/>
          <w:b/>
          <w:bCs/>
          <w:spacing w:val="-20"/>
          <w:sz w:val="32"/>
          <w:szCs w:val="32"/>
        </w:rPr>
        <w:t xml:space="preserve">110 </w:t>
      </w:r>
      <w:r w:rsidRPr="009006E5">
        <w:rPr>
          <w:rFonts w:ascii="Times New Roman" w:eastAsia="黑体" w:hAnsi="Times New Roman" w:cs="Times New Roman" w:hint="eastAsia"/>
          <w:b/>
          <w:bCs/>
          <w:spacing w:val="-20"/>
          <w:sz w:val="32"/>
          <w:szCs w:val="32"/>
        </w:rPr>
        <w:t>千伏送出工程</w:t>
      </w:r>
    </w:p>
    <w:p w:rsidR="00A82E81" w:rsidRPr="004F3D33" w:rsidRDefault="00A82E81" w:rsidP="00BC5CA1">
      <w:pPr>
        <w:adjustRightInd w:val="0"/>
        <w:snapToGrid w:val="0"/>
        <w:spacing w:line="360" w:lineRule="auto"/>
        <w:jc w:val="center"/>
        <w:outlineLvl w:val="0"/>
        <w:rPr>
          <w:rFonts w:ascii="Times New Roman" w:eastAsia="黑体" w:hAnsi="Times New Roman" w:cs="Times New Roman"/>
          <w:b/>
          <w:bCs/>
          <w:spacing w:val="-20"/>
          <w:sz w:val="32"/>
          <w:szCs w:val="32"/>
        </w:rPr>
      </w:pPr>
      <w:r w:rsidRPr="004F3D33">
        <w:rPr>
          <w:rFonts w:ascii="Times New Roman" w:eastAsia="黑体" w:hAnsi="Times New Roman" w:cs="Times New Roman"/>
          <w:b/>
          <w:bCs/>
          <w:spacing w:val="-20"/>
          <w:sz w:val="32"/>
          <w:szCs w:val="32"/>
        </w:rPr>
        <w:t>环境影响公示</w:t>
      </w:r>
    </w:p>
    <w:p w:rsidR="004C00BE" w:rsidRPr="004F3D33" w:rsidRDefault="004C00BE" w:rsidP="00BC5CA1">
      <w:pPr>
        <w:adjustRightInd w:val="0"/>
        <w:snapToGrid w:val="0"/>
        <w:spacing w:line="360" w:lineRule="auto"/>
        <w:jc w:val="center"/>
        <w:rPr>
          <w:rFonts w:ascii="Times New Roman" w:eastAsia="黑体" w:hAnsi="Times New Roman" w:cs="Times New Roman"/>
          <w:b/>
          <w:bCs/>
          <w:sz w:val="28"/>
          <w:szCs w:val="28"/>
        </w:rPr>
      </w:pP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一、建设项目名称及概要</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（一）项目名称</w:t>
      </w:r>
    </w:p>
    <w:p w:rsidR="00A82E81" w:rsidRPr="004F3D33" w:rsidRDefault="009006E5" w:rsidP="00BA165C">
      <w:pPr>
        <w:adjustRightInd w:val="0"/>
        <w:ind w:firstLineChars="200" w:firstLine="480"/>
        <w:rPr>
          <w:rFonts w:ascii="Times New Roman" w:eastAsia="黑体" w:hAnsi="Times New Roman" w:cs="Times New Roman"/>
          <w:sz w:val="24"/>
          <w:szCs w:val="24"/>
        </w:rPr>
      </w:pPr>
      <w:r w:rsidRPr="009006E5">
        <w:rPr>
          <w:rFonts w:ascii="Times New Roman" w:eastAsia="黑体" w:hAnsi="Times New Roman" w:cs="Times New Roman" w:hint="eastAsia"/>
          <w:sz w:val="24"/>
          <w:szCs w:val="24"/>
        </w:rPr>
        <w:t>山东临沂临沭羽山</w:t>
      </w:r>
      <w:r w:rsidRPr="009006E5">
        <w:rPr>
          <w:rFonts w:ascii="Times New Roman" w:eastAsia="黑体" w:hAnsi="Times New Roman" w:cs="Times New Roman" w:hint="eastAsia"/>
          <w:sz w:val="24"/>
          <w:szCs w:val="24"/>
        </w:rPr>
        <w:t xml:space="preserve">220 </w:t>
      </w:r>
      <w:r w:rsidRPr="009006E5">
        <w:rPr>
          <w:rFonts w:ascii="Times New Roman" w:eastAsia="黑体" w:hAnsi="Times New Roman" w:cs="Times New Roman" w:hint="eastAsia"/>
          <w:sz w:val="24"/>
          <w:szCs w:val="24"/>
        </w:rPr>
        <w:t>千伏变电站</w:t>
      </w:r>
      <w:r>
        <w:rPr>
          <w:rFonts w:ascii="Times New Roman" w:eastAsia="黑体" w:hAnsi="Times New Roman" w:cs="Times New Roman" w:hint="eastAsia"/>
          <w:sz w:val="24"/>
          <w:szCs w:val="24"/>
        </w:rPr>
        <w:t>110</w:t>
      </w:r>
      <w:r w:rsidRPr="009006E5">
        <w:rPr>
          <w:rFonts w:ascii="Times New Roman" w:eastAsia="黑体" w:hAnsi="Times New Roman" w:cs="Times New Roman" w:hint="eastAsia"/>
          <w:sz w:val="24"/>
          <w:szCs w:val="24"/>
        </w:rPr>
        <w:t>千伏送出工程</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（二）项目概要</w:t>
      </w:r>
    </w:p>
    <w:p w:rsidR="00B6150D" w:rsidRPr="004F3D33" w:rsidRDefault="009006E5" w:rsidP="00B6150D">
      <w:pPr>
        <w:adjustRightInd w:val="0"/>
        <w:ind w:firstLineChars="200" w:firstLine="480"/>
        <w:rPr>
          <w:rFonts w:ascii="Times New Roman" w:eastAsia="黑体" w:hAnsi="Times New Roman" w:cs="Times New Roman"/>
          <w:sz w:val="24"/>
          <w:szCs w:val="24"/>
        </w:rPr>
      </w:pPr>
      <w:r w:rsidRPr="009006E5">
        <w:rPr>
          <w:rFonts w:ascii="Times New Roman" w:eastAsia="黑体" w:hAnsi="Times New Roman" w:cs="Times New Roman" w:hint="eastAsia"/>
          <w:sz w:val="24"/>
          <w:szCs w:val="24"/>
        </w:rPr>
        <w:t>山东临沂临沭羽山</w:t>
      </w:r>
      <w:r w:rsidRPr="009006E5">
        <w:rPr>
          <w:rFonts w:ascii="Times New Roman" w:eastAsia="黑体" w:hAnsi="Times New Roman" w:cs="Times New Roman" w:hint="eastAsia"/>
          <w:sz w:val="24"/>
          <w:szCs w:val="24"/>
        </w:rPr>
        <w:t>220</w:t>
      </w:r>
      <w:r w:rsidRPr="009006E5">
        <w:rPr>
          <w:rFonts w:ascii="Times New Roman" w:eastAsia="黑体" w:hAnsi="Times New Roman" w:cs="Times New Roman" w:hint="eastAsia"/>
          <w:sz w:val="24"/>
          <w:szCs w:val="24"/>
        </w:rPr>
        <w:t>千伏变电站</w:t>
      </w:r>
      <w:r w:rsidRPr="009006E5">
        <w:rPr>
          <w:rFonts w:ascii="Times New Roman" w:eastAsia="黑体" w:hAnsi="Times New Roman" w:cs="Times New Roman" w:hint="eastAsia"/>
          <w:sz w:val="24"/>
          <w:szCs w:val="24"/>
        </w:rPr>
        <w:t>110</w:t>
      </w:r>
      <w:r w:rsidRPr="009006E5">
        <w:rPr>
          <w:rFonts w:ascii="Times New Roman" w:eastAsia="黑体" w:hAnsi="Times New Roman" w:cs="Times New Roman" w:hint="eastAsia"/>
          <w:sz w:val="24"/>
          <w:szCs w:val="24"/>
        </w:rPr>
        <w:t>千伏送出工程包含羽山</w:t>
      </w:r>
      <w:r w:rsidRPr="009006E5">
        <w:rPr>
          <w:rFonts w:ascii="Times New Roman" w:eastAsia="黑体" w:hAnsi="Times New Roman" w:cs="Times New Roman" w:hint="eastAsia"/>
          <w:sz w:val="24"/>
          <w:szCs w:val="24"/>
        </w:rPr>
        <w:t>-</w:t>
      </w:r>
      <w:r w:rsidRPr="009006E5">
        <w:rPr>
          <w:rFonts w:ascii="Times New Roman" w:eastAsia="黑体" w:hAnsi="Times New Roman" w:cs="Times New Roman" w:hint="eastAsia"/>
          <w:sz w:val="24"/>
          <w:szCs w:val="24"/>
        </w:rPr>
        <w:t>东兴、羽山</w:t>
      </w:r>
      <w:r w:rsidRPr="009006E5">
        <w:rPr>
          <w:rFonts w:ascii="Times New Roman" w:eastAsia="黑体" w:hAnsi="Times New Roman" w:cs="Times New Roman" w:hint="eastAsia"/>
          <w:sz w:val="24"/>
          <w:szCs w:val="24"/>
        </w:rPr>
        <w:t>-</w:t>
      </w:r>
      <w:r w:rsidRPr="009006E5">
        <w:rPr>
          <w:rFonts w:ascii="Times New Roman" w:eastAsia="黑体" w:hAnsi="Times New Roman" w:cs="Times New Roman" w:hint="eastAsia"/>
          <w:sz w:val="24"/>
          <w:szCs w:val="24"/>
        </w:rPr>
        <w:t>梅埠</w:t>
      </w:r>
      <w:r w:rsidRPr="009006E5">
        <w:rPr>
          <w:rFonts w:ascii="Times New Roman" w:eastAsia="黑体" w:hAnsi="Times New Roman" w:cs="Times New Roman" w:hint="eastAsia"/>
          <w:sz w:val="24"/>
          <w:szCs w:val="24"/>
        </w:rPr>
        <w:t>110kV</w:t>
      </w:r>
      <w:r w:rsidRPr="009006E5">
        <w:rPr>
          <w:rFonts w:ascii="Times New Roman" w:eastAsia="黑体" w:hAnsi="Times New Roman" w:cs="Times New Roman" w:hint="eastAsia"/>
          <w:sz w:val="24"/>
          <w:szCs w:val="24"/>
        </w:rPr>
        <w:t>线路，羽山</w:t>
      </w:r>
      <w:r w:rsidRPr="009006E5">
        <w:rPr>
          <w:rFonts w:ascii="Times New Roman" w:eastAsia="黑体" w:hAnsi="Times New Roman" w:cs="Times New Roman" w:hint="eastAsia"/>
          <w:sz w:val="24"/>
          <w:szCs w:val="24"/>
        </w:rPr>
        <w:t>-</w:t>
      </w:r>
      <w:r w:rsidRPr="009006E5">
        <w:rPr>
          <w:rFonts w:ascii="Times New Roman" w:eastAsia="黑体" w:hAnsi="Times New Roman" w:cs="Times New Roman" w:hint="eastAsia"/>
          <w:sz w:val="24"/>
          <w:szCs w:val="24"/>
        </w:rPr>
        <w:t>临沭、羽山</w:t>
      </w:r>
      <w:r w:rsidRPr="009006E5">
        <w:rPr>
          <w:rFonts w:ascii="Times New Roman" w:eastAsia="黑体" w:hAnsi="Times New Roman" w:cs="Times New Roman" w:hint="eastAsia"/>
          <w:sz w:val="24"/>
          <w:szCs w:val="24"/>
        </w:rPr>
        <w:t>-</w:t>
      </w:r>
      <w:r w:rsidRPr="009006E5">
        <w:rPr>
          <w:rFonts w:ascii="Times New Roman" w:eastAsia="黑体" w:hAnsi="Times New Roman" w:cs="Times New Roman" w:hint="eastAsia"/>
          <w:sz w:val="24"/>
          <w:szCs w:val="24"/>
        </w:rPr>
        <w:t>滨海、羽山</w:t>
      </w:r>
      <w:r w:rsidRPr="009006E5">
        <w:rPr>
          <w:rFonts w:ascii="Times New Roman" w:eastAsia="黑体" w:hAnsi="Times New Roman" w:cs="Times New Roman" w:hint="eastAsia"/>
          <w:sz w:val="24"/>
          <w:szCs w:val="24"/>
        </w:rPr>
        <w:t>-</w:t>
      </w:r>
      <w:r w:rsidRPr="009006E5">
        <w:rPr>
          <w:rFonts w:ascii="Times New Roman" w:eastAsia="黑体" w:hAnsi="Times New Roman" w:cs="Times New Roman" w:hint="eastAsia"/>
          <w:sz w:val="24"/>
          <w:szCs w:val="24"/>
        </w:rPr>
        <w:t>常林</w:t>
      </w:r>
      <w:r w:rsidRPr="009006E5">
        <w:rPr>
          <w:rFonts w:ascii="Times New Roman" w:eastAsia="黑体" w:hAnsi="Times New Roman" w:cs="Times New Roman" w:hint="eastAsia"/>
          <w:sz w:val="24"/>
          <w:szCs w:val="24"/>
        </w:rPr>
        <w:t>110kV</w:t>
      </w:r>
      <w:r w:rsidRPr="009006E5">
        <w:rPr>
          <w:rFonts w:ascii="Times New Roman" w:eastAsia="黑体" w:hAnsi="Times New Roman" w:cs="Times New Roman" w:hint="eastAsia"/>
          <w:sz w:val="24"/>
          <w:szCs w:val="24"/>
        </w:rPr>
        <w:t>线路和羽山</w:t>
      </w:r>
      <w:r w:rsidRPr="009006E5">
        <w:rPr>
          <w:rFonts w:ascii="Times New Roman" w:eastAsia="黑体" w:hAnsi="Times New Roman" w:cs="Times New Roman" w:hint="eastAsia"/>
          <w:sz w:val="24"/>
          <w:szCs w:val="24"/>
        </w:rPr>
        <w:t>-</w:t>
      </w:r>
      <w:r w:rsidRPr="009006E5">
        <w:rPr>
          <w:rFonts w:ascii="Times New Roman" w:eastAsia="黑体" w:hAnsi="Times New Roman" w:cs="Times New Roman" w:hint="eastAsia"/>
          <w:sz w:val="24"/>
          <w:szCs w:val="24"/>
        </w:rPr>
        <w:t>郑山</w:t>
      </w:r>
      <w:r w:rsidRPr="009006E5">
        <w:rPr>
          <w:rFonts w:ascii="Times New Roman" w:eastAsia="黑体" w:hAnsi="Times New Roman" w:cs="Times New Roman" w:hint="eastAsia"/>
          <w:sz w:val="24"/>
          <w:szCs w:val="24"/>
        </w:rPr>
        <w:t>110kV</w:t>
      </w:r>
      <w:r>
        <w:rPr>
          <w:rFonts w:ascii="Times New Roman" w:eastAsia="黑体" w:hAnsi="Times New Roman" w:cs="Times New Roman" w:hint="eastAsia"/>
          <w:sz w:val="24"/>
          <w:szCs w:val="24"/>
        </w:rPr>
        <w:t>线路</w:t>
      </w:r>
      <w:r w:rsidR="00244E46" w:rsidRPr="00244E46">
        <w:rPr>
          <w:rFonts w:ascii="Times New Roman" w:eastAsia="黑体" w:hAnsi="Times New Roman" w:cs="Times New Roman" w:hint="eastAsia"/>
          <w:sz w:val="24"/>
          <w:szCs w:val="24"/>
        </w:rPr>
        <w:t>。</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二、建设单位的名称及联系方式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单位名称：国网山东省电力公司临沂供电公司</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单位地址：临沂市金雀山路</w:t>
      </w:r>
      <w:r w:rsidRPr="004F3D33">
        <w:rPr>
          <w:rFonts w:ascii="Times New Roman" w:eastAsia="黑体" w:hAnsi="Times New Roman" w:cs="Times New Roman"/>
          <w:sz w:val="24"/>
          <w:szCs w:val="24"/>
        </w:rPr>
        <w:t>130</w:t>
      </w:r>
      <w:r w:rsidRPr="004F3D33">
        <w:rPr>
          <w:rFonts w:ascii="Times New Roman" w:eastAsia="黑体" w:hAnsi="Times New Roman" w:cs="Times New Roman"/>
          <w:sz w:val="24"/>
          <w:szCs w:val="24"/>
        </w:rPr>
        <w:t>号</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联系人：</w:t>
      </w:r>
      <w:r w:rsidR="00CF25A9" w:rsidRPr="004F3D33">
        <w:rPr>
          <w:rFonts w:ascii="Times New Roman" w:eastAsia="黑体" w:hAnsi="Times New Roman" w:cs="Times New Roman"/>
          <w:sz w:val="24"/>
          <w:szCs w:val="24"/>
        </w:rPr>
        <w:t>主</w:t>
      </w:r>
      <w:r w:rsidRPr="004F3D33">
        <w:rPr>
          <w:rFonts w:ascii="Times New Roman" w:eastAsia="黑体" w:hAnsi="Times New Roman" w:cs="Times New Roman"/>
          <w:sz w:val="24"/>
          <w:szCs w:val="24"/>
        </w:rPr>
        <w:t>工</w:t>
      </w:r>
      <w:r w:rsidR="00C4668F" w:rsidRPr="004F3D33">
        <w:rPr>
          <w:rFonts w:ascii="Times New Roman" w:eastAsia="黑体" w:hAnsi="Times New Roman" w:cs="Times New Roman"/>
          <w:sz w:val="24"/>
          <w:szCs w:val="24"/>
        </w:rPr>
        <w:t xml:space="preserve">       </w:t>
      </w:r>
      <w:r w:rsidR="00C4668F" w:rsidRPr="004F3D33">
        <w:rPr>
          <w:rFonts w:ascii="Times New Roman" w:eastAsia="黑体" w:hAnsi="Times New Roman" w:cs="Times New Roman"/>
          <w:sz w:val="24"/>
          <w:szCs w:val="24"/>
        </w:rPr>
        <w:t>联系</w:t>
      </w:r>
      <w:r w:rsidRPr="004F3D33">
        <w:rPr>
          <w:rFonts w:ascii="Times New Roman" w:eastAsia="黑体" w:hAnsi="Times New Roman" w:cs="Times New Roman"/>
          <w:sz w:val="24"/>
          <w:szCs w:val="24"/>
        </w:rPr>
        <w:t>电话：</w:t>
      </w:r>
      <w:r w:rsidRPr="004F3D33">
        <w:rPr>
          <w:rFonts w:ascii="Times New Roman" w:eastAsia="黑体" w:hAnsi="Times New Roman" w:cs="Times New Roman"/>
          <w:sz w:val="24"/>
          <w:szCs w:val="24"/>
        </w:rPr>
        <w:t xml:space="preserve"> 0539-52721</w:t>
      </w:r>
      <w:r w:rsidR="00CF25A9" w:rsidRPr="004F3D33">
        <w:rPr>
          <w:rFonts w:ascii="Times New Roman" w:eastAsia="黑体" w:hAnsi="Times New Roman" w:cs="Times New Roman"/>
          <w:sz w:val="24"/>
          <w:szCs w:val="24"/>
        </w:rPr>
        <w:t>25</w:t>
      </w:r>
      <w:r w:rsidR="00C4668F" w:rsidRPr="004F3D33">
        <w:rPr>
          <w:rFonts w:ascii="Times New Roman" w:eastAsia="黑体" w:hAnsi="Times New Roman" w:cs="Times New Roman"/>
          <w:sz w:val="24"/>
          <w:szCs w:val="24"/>
        </w:rPr>
        <w:t xml:space="preserve">  </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三、环境影响评价机构的名称及联系方式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单位名称：</w:t>
      </w:r>
      <w:r w:rsidR="00CF327B" w:rsidRPr="004F3D33">
        <w:rPr>
          <w:rFonts w:ascii="Times New Roman" w:eastAsia="黑体" w:hAnsi="Times New Roman" w:cs="Times New Roman"/>
          <w:sz w:val="24"/>
          <w:szCs w:val="24"/>
        </w:rPr>
        <w:t>临沂顺恒建设项目管理咨询有限公司</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单位地址：</w:t>
      </w:r>
      <w:r w:rsidR="00CF327B" w:rsidRPr="004F3D33">
        <w:rPr>
          <w:rFonts w:ascii="Times New Roman" w:eastAsia="黑体" w:hAnsi="Times New Roman" w:cs="Times New Roman"/>
          <w:sz w:val="24"/>
          <w:szCs w:val="24"/>
        </w:rPr>
        <w:t>临沂市兰山区银雀山街道开阳路与新华路交汇处华润中心</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联系人：</w:t>
      </w:r>
      <w:r w:rsidR="00C4668F" w:rsidRPr="004F3D33">
        <w:rPr>
          <w:rFonts w:ascii="Times New Roman" w:eastAsia="黑体" w:hAnsi="Times New Roman" w:cs="Times New Roman"/>
          <w:sz w:val="24"/>
          <w:szCs w:val="24"/>
        </w:rPr>
        <w:t>李</w:t>
      </w:r>
      <w:r w:rsidRPr="004F3D33">
        <w:rPr>
          <w:rFonts w:ascii="Times New Roman" w:eastAsia="黑体" w:hAnsi="Times New Roman" w:cs="Times New Roman"/>
          <w:sz w:val="24"/>
          <w:szCs w:val="24"/>
        </w:rPr>
        <w:t>工</w:t>
      </w:r>
      <w:r w:rsidR="00C4668F" w:rsidRPr="004F3D33">
        <w:rPr>
          <w:rFonts w:ascii="Times New Roman" w:eastAsia="黑体" w:hAnsi="Times New Roman" w:cs="Times New Roman"/>
          <w:sz w:val="24"/>
          <w:szCs w:val="24"/>
        </w:rPr>
        <w:t xml:space="preserve">       </w:t>
      </w:r>
      <w:r w:rsidR="00C4668F" w:rsidRPr="004F3D33">
        <w:rPr>
          <w:rFonts w:ascii="Times New Roman" w:eastAsia="黑体" w:hAnsi="Times New Roman" w:cs="Times New Roman"/>
          <w:sz w:val="24"/>
          <w:szCs w:val="24"/>
        </w:rPr>
        <w:t>联系</w:t>
      </w:r>
      <w:r w:rsidRPr="004F3D33">
        <w:rPr>
          <w:rFonts w:ascii="Times New Roman" w:eastAsia="黑体" w:hAnsi="Times New Roman" w:cs="Times New Roman"/>
          <w:sz w:val="24"/>
          <w:szCs w:val="24"/>
        </w:rPr>
        <w:t>电话：</w:t>
      </w:r>
      <w:r w:rsidR="00C4668F" w:rsidRPr="004F3D33">
        <w:rPr>
          <w:rFonts w:ascii="Times New Roman" w:eastAsia="黑体" w:hAnsi="Times New Roman" w:cs="Times New Roman"/>
          <w:sz w:val="24"/>
          <w:szCs w:val="24"/>
        </w:rPr>
        <w:t xml:space="preserve">0539-8316339   </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四、环境影响评价的工作程序及主要工作内容</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接受委托</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了解工程情况</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编制环境影响评价工作方案，开展</w:t>
      </w:r>
      <w:r w:rsidR="004C00BE" w:rsidRPr="004F3D33">
        <w:rPr>
          <w:rFonts w:ascii="Times New Roman" w:eastAsia="黑体" w:hAnsi="Times New Roman" w:cs="Times New Roman"/>
          <w:sz w:val="24"/>
          <w:szCs w:val="24"/>
        </w:rPr>
        <w:t>现场查勘</w:t>
      </w:r>
      <w:r w:rsidRPr="004F3D33">
        <w:rPr>
          <w:rFonts w:ascii="Times New Roman" w:eastAsia="黑体" w:hAnsi="Times New Roman" w:cs="Times New Roman"/>
          <w:sz w:val="24"/>
          <w:szCs w:val="24"/>
        </w:rPr>
        <w:t>工作</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进行环境背景调查</w:t>
      </w:r>
      <w:r w:rsidR="004C00BE" w:rsidRPr="004F3D33">
        <w:rPr>
          <w:rFonts w:ascii="Times New Roman" w:eastAsia="黑体" w:hAnsi="Times New Roman" w:cs="Times New Roman"/>
          <w:sz w:val="24"/>
          <w:szCs w:val="24"/>
        </w:rPr>
        <w:t>和现状检测</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噪声、电磁场、生态环境影响分析</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项目环保可行性及减缓措施</w:t>
      </w:r>
      <w:r w:rsidRPr="004F3D33">
        <w:rPr>
          <w:rFonts w:ascii="Times New Roman" w:eastAsia="黑体" w:hAnsi="Times New Roman" w:cs="Times New Roman"/>
          <w:sz w:val="24"/>
          <w:szCs w:val="24"/>
        </w:rPr>
        <w:t>→</w:t>
      </w:r>
      <w:r w:rsidRPr="004F3D33">
        <w:rPr>
          <w:rFonts w:ascii="Times New Roman" w:eastAsia="黑体" w:hAnsi="Times New Roman" w:cs="Times New Roman"/>
          <w:sz w:val="24"/>
          <w:szCs w:val="24"/>
        </w:rPr>
        <w:t>编制环境影响报告表。</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环境影响评价的主要内容：建设项目基本情况、建设项目所在地自然环境社会环境简况、环境质量状况、评价适用标准、建设项目工程分析、项目主要污染物产生及预计排放情况、环境影响分析、结论与建议。</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五、征询公众意见的主要事项</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本工程的建设给当地带来哪些环境影响及公众对本工程建设的环保意见。</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六、公众提出意见的主要方式</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公众对建设项目有环境保护意见的，可自公示之日起十个工作日内，向建设单位或环境影响报告编制单位提出。</w:t>
      </w:r>
    </w:p>
    <w:p w:rsidR="00A82E81" w:rsidRPr="004F3D33" w:rsidRDefault="00A82E81" w:rsidP="00BC5CA1">
      <w:pPr>
        <w:adjustRightInd w:val="0"/>
        <w:rPr>
          <w:rFonts w:ascii="Times New Roman" w:eastAsia="黑体" w:hAnsi="Times New Roman" w:cs="Times New Roman"/>
          <w:sz w:val="24"/>
          <w:szCs w:val="24"/>
        </w:rPr>
      </w:pPr>
      <w:r w:rsidRPr="004F3D33">
        <w:rPr>
          <w:rFonts w:ascii="Times New Roman" w:eastAsia="黑体" w:hAnsi="Times New Roman" w:cs="Times New Roman"/>
          <w:sz w:val="24"/>
          <w:szCs w:val="24"/>
        </w:rPr>
        <w:t>七、公示说明</w:t>
      </w:r>
    </w:p>
    <w:p w:rsidR="00A82E81" w:rsidRPr="004F3D33" w:rsidRDefault="00A82E81" w:rsidP="00BC5CA1">
      <w:pPr>
        <w:adjustRightInd w:val="0"/>
        <w:ind w:firstLineChars="200" w:firstLine="480"/>
        <w:rPr>
          <w:rFonts w:ascii="Times New Roman" w:eastAsia="黑体" w:hAnsi="Times New Roman" w:cs="Times New Roman"/>
          <w:sz w:val="24"/>
          <w:szCs w:val="24"/>
        </w:rPr>
      </w:pPr>
      <w:r w:rsidRPr="004F3D33">
        <w:rPr>
          <w:rFonts w:ascii="Times New Roman" w:eastAsia="黑体" w:hAnsi="Times New Roman" w:cs="Times New Roman"/>
          <w:sz w:val="24"/>
          <w:szCs w:val="24"/>
        </w:rPr>
        <w:t>公示期为自公示之日起十个工作日。</w:t>
      </w:r>
    </w:p>
    <w:p w:rsidR="00CF25A9" w:rsidRPr="004F3D33" w:rsidRDefault="00CF25A9" w:rsidP="00BC5CA1">
      <w:pPr>
        <w:adjustRightInd w:val="0"/>
        <w:ind w:firstLineChars="200" w:firstLine="480"/>
        <w:rPr>
          <w:rFonts w:ascii="Times New Roman" w:eastAsia="黑体" w:hAnsi="Times New Roman" w:cs="Times New Roman"/>
          <w:sz w:val="24"/>
          <w:szCs w:val="24"/>
        </w:rPr>
      </w:pPr>
    </w:p>
    <w:p w:rsidR="00A82E81" w:rsidRPr="004F3D33" w:rsidRDefault="00A82E81" w:rsidP="00BC5CA1">
      <w:pPr>
        <w:adjustRightInd w:val="0"/>
        <w:snapToGrid w:val="0"/>
        <w:jc w:val="right"/>
        <w:rPr>
          <w:rFonts w:ascii="Times New Roman" w:eastAsia="黑体" w:hAnsi="Times New Roman" w:cs="Times New Roman"/>
          <w:sz w:val="28"/>
          <w:szCs w:val="28"/>
        </w:rPr>
      </w:pPr>
      <w:r w:rsidRPr="004F3D33">
        <w:rPr>
          <w:rFonts w:ascii="Times New Roman" w:eastAsia="黑体" w:hAnsi="Times New Roman" w:cs="Times New Roman"/>
          <w:sz w:val="28"/>
          <w:szCs w:val="28"/>
        </w:rPr>
        <w:t>国网山东省电力公司临沂供电公司</w:t>
      </w:r>
    </w:p>
    <w:p w:rsidR="00844C4D" w:rsidRPr="004F3D33" w:rsidRDefault="00A82E81" w:rsidP="00CF25A9">
      <w:pPr>
        <w:adjustRightInd w:val="0"/>
        <w:snapToGrid w:val="0"/>
        <w:jc w:val="right"/>
        <w:rPr>
          <w:rFonts w:ascii="Times New Roman" w:hAnsi="Times New Roman" w:cs="Times New Roman"/>
        </w:rPr>
      </w:pPr>
      <w:r w:rsidRPr="004F3D33">
        <w:rPr>
          <w:rFonts w:ascii="Times New Roman" w:eastAsia="黑体" w:hAnsi="Times New Roman" w:cs="Times New Roman"/>
          <w:sz w:val="28"/>
          <w:szCs w:val="28"/>
        </w:rPr>
        <w:t xml:space="preserve">                              20</w:t>
      </w:r>
      <w:r w:rsidR="004C00BE" w:rsidRPr="004F3D33">
        <w:rPr>
          <w:rFonts w:ascii="Times New Roman" w:eastAsia="黑体" w:hAnsi="Times New Roman" w:cs="Times New Roman"/>
          <w:sz w:val="28"/>
          <w:szCs w:val="28"/>
        </w:rPr>
        <w:t>2</w:t>
      </w:r>
      <w:r w:rsidR="009006E5">
        <w:rPr>
          <w:rFonts w:ascii="Times New Roman" w:eastAsia="黑体" w:hAnsi="Times New Roman" w:cs="Times New Roman"/>
          <w:sz w:val="28"/>
          <w:szCs w:val="28"/>
        </w:rPr>
        <w:t>4</w:t>
      </w:r>
      <w:r w:rsidRPr="004F3D33">
        <w:rPr>
          <w:rFonts w:ascii="Times New Roman" w:eastAsia="黑体" w:hAnsi="Times New Roman" w:cs="Times New Roman"/>
          <w:sz w:val="28"/>
          <w:szCs w:val="28"/>
        </w:rPr>
        <w:t>年</w:t>
      </w:r>
      <w:r w:rsidR="00244E46">
        <w:rPr>
          <w:rFonts w:ascii="Times New Roman" w:eastAsia="黑体" w:hAnsi="Times New Roman" w:cs="Times New Roman"/>
          <w:sz w:val="28"/>
          <w:szCs w:val="28"/>
        </w:rPr>
        <w:t>1</w:t>
      </w:r>
      <w:r w:rsidR="009006E5">
        <w:rPr>
          <w:rFonts w:ascii="Times New Roman" w:eastAsia="黑体" w:hAnsi="Times New Roman" w:cs="Times New Roman"/>
          <w:sz w:val="28"/>
          <w:szCs w:val="28"/>
        </w:rPr>
        <w:t>2</w:t>
      </w:r>
      <w:r w:rsidRPr="004F3D33">
        <w:rPr>
          <w:rFonts w:ascii="Times New Roman" w:eastAsia="黑体" w:hAnsi="Times New Roman" w:cs="Times New Roman"/>
          <w:sz w:val="28"/>
          <w:szCs w:val="28"/>
        </w:rPr>
        <w:t>月</w:t>
      </w:r>
      <w:bookmarkStart w:id="0" w:name="_GoBack"/>
      <w:bookmarkEnd w:id="0"/>
      <w:r w:rsidR="00244E46">
        <w:rPr>
          <w:rFonts w:ascii="Times New Roman" w:eastAsia="黑体" w:hAnsi="Times New Roman" w:cs="Times New Roman"/>
          <w:sz w:val="28"/>
          <w:szCs w:val="28"/>
        </w:rPr>
        <w:t>10</w:t>
      </w:r>
      <w:r w:rsidRPr="004F3D33">
        <w:rPr>
          <w:rFonts w:ascii="Times New Roman" w:eastAsia="黑体" w:hAnsi="Times New Roman" w:cs="Times New Roman"/>
          <w:sz w:val="28"/>
          <w:szCs w:val="28"/>
        </w:rPr>
        <w:t>日</w:t>
      </w:r>
      <w:r w:rsidRPr="004F3D33">
        <w:rPr>
          <w:rFonts w:ascii="Times New Roman" w:eastAsia="黑体" w:hAnsi="Times New Roman" w:cs="Times New Roman"/>
          <w:sz w:val="28"/>
          <w:szCs w:val="28"/>
        </w:rPr>
        <w:t xml:space="preserve"> </w:t>
      </w:r>
    </w:p>
    <w:sectPr w:rsidR="00844C4D" w:rsidRPr="004F3D33" w:rsidSect="007F7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343" w:rsidRDefault="00CD3343" w:rsidP="00A82E81">
      <w:r>
        <w:separator/>
      </w:r>
    </w:p>
  </w:endnote>
  <w:endnote w:type="continuationSeparator" w:id="0">
    <w:p w:rsidR="00CD3343" w:rsidRDefault="00CD3343" w:rsidP="00A8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343" w:rsidRDefault="00CD3343" w:rsidP="00A82E81">
      <w:r>
        <w:separator/>
      </w:r>
    </w:p>
  </w:footnote>
  <w:footnote w:type="continuationSeparator" w:id="0">
    <w:p w:rsidR="00CD3343" w:rsidRDefault="00CD3343" w:rsidP="00A82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2E81"/>
    <w:rsid w:val="00011D92"/>
    <w:rsid w:val="0006545B"/>
    <w:rsid w:val="000E1842"/>
    <w:rsid w:val="00105D78"/>
    <w:rsid w:val="00197CBB"/>
    <w:rsid w:val="001A3ADF"/>
    <w:rsid w:val="001D1173"/>
    <w:rsid w:val="001D1E19"/>
    <w:rsid w:val="001F34BC"/>
    <w:rsid w:val="00234C14"/>
    <w:rsid w:val="00244E46"/>
    <w:rsid w:val="002571E3"/>
    <w:rsid w:val="002A66E6"/>
    <w:rsid w:val="00352124"/>
    <w:rsid w:val="003730C1"/>
    <w:rsid w:val="00374531"/>
    <w:rsid w:val="003800C6"/>
    <w:rsid w:val="0039138E"/>
    <w:rsid w:val="003964BF"/>
    <w:rsid w:val="00480EE3"/>
    <w:rsid w:val="004C00BE"/>
    <w:rsid w:val="004D11A3"/>
    <w:rsid w:val="004E29D2"/>
    <w:rsid w:val="004E4064"/>
    <w:rsid w:val="004F15E6"/>
    <w:rsid w:val="004F19B4"/>
    <w:rsid w:val="004F3D33"/>
    <w:rsid w:val="00527FB1"/>
    <w:rsid w:val="00545EFD"/>
    <w:rsid w:val="005F5785"/>
    <w:rsid w:val="00727B97"/>
    <w:rsid w:val="007547F2"/>
    <w:rsid w:val="00760FDD"/>
    <w:rsid w:val="00774B3F"/>
    <w:rsid w:val="007F1DE9"/>
    <w:rsid w:val="007F78CF"/>
    <w:rsid w:val="008076A5"/>
    <w:rsid w:val="00844C4D"/>
    <w:rsid w:val="00875281"/>
    <w:rsid w:val="008A6CC2"/>
    <w:rsid w:val="008E0897"/>
    <w:rsid w:val="008F6980"/>
    <w:rsid w:val="009006E5"/>
    <w:rsid w:val="00902448"/>
    <w:rsid w:val="00905D4F"/>
    <w:rsid w:val="0092020E"/>
    <w:rsid w:val="0097391D"/>
    <w:rsid w:val="009F2EFE"/>
    <w:rsid w:val="009F624B"/>
    <w:rsid w:val="00A44258"/>
    <w:rsid w:val="00A51070"/>
    <w:rsid w:val="00A82E81"/>
    <w:rsid w:val="00AA4810"/>
    <w:rsid w:val="00AB0A54"/>
    <w:rsid w:val="00AB70F5"/>
    <w:rsid w:val="00B12649"/>
    <w:rsid w:val="00B138AE"/>
    <w:rsid w:val="00B6150D"/>
    <w:rsid w:val="00BA165C"/>
    <w:rsid w:val="00BC5CA1"/>
    <w:rsid w:val="00BD1FED"/>
    <w:rsid w:val="00C1663D"/>
    <w:rsid w:val="00C4668F"/>
    <w:rsid w:val="00CD3343"/>
    <w:rsid w:val="00CF25A9"/>
    <w:rsid w:val="00CF327B"/>
    <w:rsid w:val="00D63C94"/>
    <w:rsid w:val="00D7056E"/>
    <w:rsid w:val="00DC020E"/>
    <w:rsid w:val="00DC56BB"/>
    <w:rsid w:val="00DE44E6"/>
    <w:rsid w:val="00E35A5F"/>
    <w:rsid w:val="00E40BE2"/>
    <w:rsid w:val="00E937A7"/>
    <w:rsid w:val="00F07886"/>
    <w:rsid w:val="00F23010"/>
    <w:rsid w:val="00FC2555"/>
    <w:rsid w:val="00FD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CFF8F-E1D5-47A6-B1BD-2F4E351F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E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E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2E81"/>
    <w:rPr>
      <w:sz w:val="18"/>
      <w:szCs w:val="18"/>
    </w:rPr>
  </w:style>
  <w:style w:type="paragraph" w:styleId="a4">
    <w:name w:val="footer"/>
    <w:basedOn w:val="a"/>
    <w:link w:val="Char0"/>
    <w:uiPriority w:val="99"/>
    <w:unhideWhenUsed/>
    <w:rsid w:val="00A82E81"/>
    <w:pPr>
      <w:tabs>
        <w:tab w:val="center" w:pos="4153"/>
        <w:tab w:val="right" w:pos="8306"/>
      </w:tabs>
      <w:snapToGrid w:val="0"/>
      <w:jc w:val="left"/>
    </w:pPr>
    <w:rPr>
      <w:sz w:val="18"/>
      <w:szCs w:val="18"/>
    </w:rPr>
  </w:style>
  <w:style w:type="character" w:customStyle="1" w:styleId="Char0">
    <w:name w:val="页脚 Char"/>
    <w:basedOn w:val="a0"/>
    <w:link w:val="a4"/>
    <w:uiPriority w:val="99"/>
    <w:rsid w:val="00A82E81"/>
    <w:rPr>
      <w:sz w:val="18"/>
      <w:szCs w:val="18"/>
    </w:rPr>
  </w:style>
  <w:style w:type="paragraph" w:styleId="a5">
    <w:name w:val="Document Map"/>
    <w:basedOn w:val="a"/>
    <w:link w:val="Char1"/>
    <w:uiPriority w:val="99"/>
    <w:semiHidden/>
    <w:unhideWhenUsed/>
    <w:rsid w:val="00BC5CA1"/>
    <w:rPr>
      <w:rFonts w:ascii="宋体" w:eastAsia="宋体"/>
      <w:sz w:val="18"/>
      <w:szCs w:val="18"/>
    </w:rPr>
  </w:style>
  <w:style w:type="character" w:customStyle="1" w:styleId="Char1">
    <w:name w:val="文档结构图 Char"/>
    <w:basedOn w:val="a0"/>
    <w:link w:val="a5"/>
    <w:uiPriority w:val="99"/>
    <w:semiHidden/>
    <w:rsid w:val="00BC5CA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20</cp:revision>
  <cp:lastPrinted>2023-11-28T01:34:00Z</cp:lastPrinted>
  <dcterms:created xsi:type="dcterms:W3CDTF">2020-11-23T07:29:00Z</dcterms:created>
  <dcterms:modified xsi:type="dcterms:W3CDTF">2025-02-17T12:47:00Z</dcterms:modified>
</cp:coreProperties>
</file>